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87958">
      <w:pPr>
        <w:widowControl/>
        <w:ind w:firstLine="3534" w:firstLineChars="800"/>
        <w:jc w:val="left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</w:p>
    <w:p w14:paraId="677C7C06">
      <w:pPr>
        <w:widowControl/>
        <w:jc w:val="center"/>
        <w:rPr>
          <w:rFonts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个人承诺书</w:t>
      </w:r>
    </w:p>
    <w:p w14:paraId="26667F9C">
      <w:pPr>
        <w:widowControl/>
        <w:jc w:val="left"/>
        <w:rPr>
          <w:rFonts w:ascii="浠垮畫" w:hAnsi="宋体" w:eastAsia="浠垮畫" w:cs="宋体"/>
          <w:b/>
          <w:bCs/>
          <w:color w:val="000000"/>
          <w:kern w:val="0"/>
          <w:sz w:val="30"/>
          <w:szCs w:val="30"/>
        </w:rPr>
      </w:pPr>
    </w:p>
    <w:p w14:paraId="11C4CD0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基本信息： </w:t>
      </w:r>
    </w:p>
    <w:p w14:paraId="0AD5E14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本人（姓名）：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身份证号：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手机号码：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。 </w:t>
      </w:r>
    </w:p>
    <w:p w14:paraId="48C9C8E6"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</w:p>
    <w:p w14:paraId="44EEA8BB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本人郑重承诺： </w:t>
      </w:r>
    </w:p>
    <w:p w14:paraId="294939CF">
      <w:pPr>
        <w:widowControl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本人报名参加首旅集团202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年优培计划招募，前期已通过资格初审，具备参加优培计划笔试资格。本人提交的证件、证书等原件及复印件真实、有效。</w:t>
      </w:r>
    </w:p>
    <w:p w14:paraId="7132EF1B">
      <w:pPr>
        <w:widowControl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本人知晓资格审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贯穿始终，如有弄虚作假或条件不符等情形，本人自动放弃考试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和聘用资格。</w:t>
      </w:r>
    </w:p>
    <w:p w14:paraId="15DB5BB2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00082BF3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2B8CD067">
      <w:pPr>
        <w:widowControl/>
        <w:ind w:firstLine="3520" w:firstLineChars="11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承诺人（手写签字）： </w:t>
      </w:r>
    </w:p>
    <w:p w14:paraId="7E5D2DFF">
      <w:pPr>
        <w:ind w:firstLine="4160" w:firstLineChars="13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浠垮畫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